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5BC0">
      <w:pPr>
        <w:widowControl/>
        <w:adjustRightInd w:val="0"/>
        <w:snapToGrid w:val="0"/>
        <w:spacing w:after="200" w:line="276" w:lineRule="auto"/>
        <w:jc w:val="center"/>
        <w:outlineLvl w:val="0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方正小标宋简体"/>
          <w:b/>
          <w:kern w:val="0"/>
          <w:sz w:val="28"/>
          <w:szCs w:val="28"/>
          <w:lang w:bidi="ar"/>
        </w:rPr>
        <w:t>关于不涉及</w:t>
      </w:r>
      <w:r>
        <w:rPr>
          <w:rFonts w:hint="eastAsia" w:ascii="微软雅黑" w:hAnsi="微软雅黑" w:eastAsia="微软雅黑" w:cs="方正小标宋简体"/>
          <w:b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微软雅黑" w:hAnsi="微软雅黑" w:eastAsia="微软雅黑" w:cs="方正小标宋简体"/>
          <w:b/>
          <w:kern w:val="0"/>
          <w:sz w:val="28"/>
          <w:szCs w:val="28"/>
          <w:u w:val="single"/>
          <w:lang w:val="en-US" w:eastAsia="zh-CN" w:bidi="ar"/>
        </w:rPr>
        <w:t>网约车</w:t>
      </w:r>
      <w:r>
        <w:rPr>
          <w:rFonts w:hint="eastAsia" w:ascii="微软雅黑" w:hAnsi="微软雅黑" w:eastAsia="微软雅黑" w:cs="方正小标宋简体"/>
          <w:b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微软雅黑" w:hAnsi="微软雅黑" w:eastAsia="微软雅黑" w:cs="方正小标宋简体"/>
          <w:b/>
          <w:kern w:val="0"/>
          <w:sz w:val="28"/>
          <w:szCs w:val="28"/>
          <w:lang w:bidi="ar"/>
        </w:rPr>
        <w:t>前置审批的承诺书</w:t>
      </w:r>
    </w:p>
    <w:p w14:paraId="521EB9FA">
      <w:pPr>
        <w:widowControl/>
        <w:adjustRightInd w:val="0"/>
        <w:snapToGrid w:val="0"/>
        <w:spacing w:after="200" w:line="276" w:lineRule="auto"/>
        <w:jc w:val="left"/>
        <w:outlineLvl w:val="1"/>
        <w:rPr>
          <w:rFonts w:ascii="微软雅黑" w:hAnsi="微软雅黑" w:eastAsia="微软雅黑" w:cs="仿宋_GB2312"/>
          <w:sz w:val="24"/>
          <w:u w:val="single"/>
        </w:rPr>
      </w:pP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1、主办单位名称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           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主办单位证件号码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               </w:t>
      </w:r>
    </w:p>
    <w:p w14:paraId="7FD194DE">
      <w:pPr>
        <w:widowControl/>
        <w:adjustRightInd w:val="0"/>
        <w:snapToGrid w:val="0"/>
        <w:spacing w:after="200" w:line="276" w:lineRule="auto"/>
        <w:jc w:val="left"/>
        <w:outlineLvl w:val="1"/>
        <w:rPr>
          <w:rFonts w:ascii="微软雅黑" w:hAnsi="微软雅黑" w:eastAsia="微软雅黑" w:cs="仿宋_GB2312"/>
          <w:sz w:val="24"/>
        </w:rPr>
      </w:pP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网站名称/APP名称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        </w:t>
      </w:r>
      <w:r>
        <w:rPr>
          <w:rFonts w:hint="eastAsia" w:ascii="微软雅黑" w:hAnsi="微软雅黑" w:eastAsia="微软雅黑" w:cs="仿宋_GB2312"/>
          <w:color w:val="FF0000"/>
          <w:kern w:val="0"/>
          <w:sz w:val="24"/>
          <w:lang w:bidi="ar"/>
        </w:rPr>
        <w:t>（实际备案为网站请填写网站名称，实际备案为APP请填写APP名称，请勿填写域名）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。</w:t>
      </w:r>
    </w:p>
    <w:p w14:paraId="2648FBD1">
      <w:pPr>
        <w:widowControl/>
        <w:numPr>
          <w:ilvl w:val="0"/>
          <w:numId w:val="1"/>
        </w:numPr>
        <w:adjustRightInd w:val="0"/>
        <w:snapToGrid w:val="0"/>
        <w:spacing w:after="200" w:line="276" w:lineRule="auto"/>
        <w:jc w:val="left"/>
        <w:outlineLvl w:val="1"/>
        <w:rPr>
          <w:rFonts w:ascii="微软雅黑" w:hAnsi="微软雅黑" w:eastAsia="微软雅黑" w:cs="仿宋_GB2312"/>
          <w:kern w:val="0"/>
          <w:sz w:val="24"/>
          <w:lang w:bidi="ar"/>
        </w:rPr>
      </w:pP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本次备案的网站/APP主要内容是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hint="eastAsia" w:ascii="微软雅黑" w:hAnsi="微软雅黑" w:eastAsia="微软雅黑" w:cs="仿宋_GB2312"/>
          <w:color w:val="FF0000"/>
          <w:kern w:val="0"/>
          <w:sz w:val="24"/>
          <w:lang w:bidi="ar"/>
        </w:rPr>
        <w:t>（实际备案为网站请填写实际网站用途，实际备案为APP请填写实际APP用途）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。</w:t>
      </w:r>
    </w:p>
    <w:p w14:paraId="58F13B72">
      <w:pPr>
        <w:widowControl/>
        <w:adjustRightInd w:val="0"/>
        <w:snapToGrid w:val="0"/>
        <w:spacing w:after="200" w:line="276" w:lineRule="auto"/>
        <w:jc w:val="left"/>
        <w:outlineLvl w:val="1"/>
        <w:rPr>
          <w:rFonts w:ascii="微软雅黑" w:hAnsi="微软雅黑" w:eastAsia="微软雅黑" w:cs="仿宋_GB2312"/>
          <w:kern w:val="0"/>
          <w:sz w:val="24"/>
          <w:lang w:bidi="ar"/>
        </w:rPr>
      </w:pP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3、咨询情况：姓名</w:t>
      </w:r>
      <w:r>
        <w:rPr>
          <w:rFonts w:ascii="微软雅黑" w:hAnsi="微软雅黑" w:eastAsia="微软雅黑" w:cs="仿宋_GB2312"/>
          <w:color w:val="FF0000"/>
          <w:kern w:val="0"/>
          <w:sz w:val="24"/>
          <w:lang w:bidi="ar"/>
        </w:rPr>
        <w:t>（咨询人姓名）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</w:t>
      </w:r>
      <w:r>
        <w:rPr>
          <w:rFonts w:ascii="微软雅黑" w:hAnsi="微软雅黑" w:eastAsia="微软雅黑" w:cs="仿宋_GB2312"/>
          <w:kern w:val="0"/>
          <w:sz w:val="24"/>
          <w:u w:val="single"/>
          <w:lang w:bidi="ar"/>
        </w:rPr>
        <w:t xml:space="preserve">  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 xml:space="preserve">手机号 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</w:t>
      </w:r>
      <w:r>
        <w:rPr>
          <w:rFonts w:ascii="微软雅黑" w:hAnsi="微软雅黑" w:eastAsia="微软雅黑" w:cs="仿宋_GB2312"/>
          <w:kern w:val="0"/>
          <w:sz w:val="24"/>
          <w:u w:val="single"/>
          <w:lang w:bidi="ar"/>
        </w:rPr>
        <w:t xml:space="preserve">    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 xml:space="preserve">             </w:t>
      </w:r>
      <w:r>
        <w:rPr>
          <w:rFonts w:hint="eastAsia" w:ascii="微软雅黑" w:hAnsi="微软雅黑" w:eastAsia="微软雅黑" w:cs="仿宋_GB2312"/>
          <w:color w:val="FF0000"/>
          <w:kern w:val="0"/>
          <w:sz w:val="24"/>
          <w:lang w:bidi="ar"/>
        </w:rPr>
        <w:t>（手机号；需为本单位的员工）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于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</w:t>
      </w:r>
      <w:r>
        <w:rPr>
          <w:rFonts w:ascii="微软雅黑" w:hAnsi="微软雅黑" w:eastAsia="微软雅黑" w:cs="仿宋_GB2312"/>
          <w:kern w:val="0"/>
          <w:sz w:val="24"/>
          <w:u w:val="single"/>
          <w:lang w:bidi="ar"/>
        </w:rPr>
        <w:t xml:space="preserve"> 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年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月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日通过什么方式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微软雅黑" w:hAnsi="微软雅黑" w:eastAsia="微软雅黑" w:cs="仿宋_GB2312"/>
          <w:color w:val="FF0000"/>
          <w:kern w:val="0"/>
          <w:sz w:val="24"/>
          <w:lang w:bidi="ar"/>
        </w:rPr>
        <w:t>（电话或现场，电话需填写电话号码）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联系到市/区交管委员会部门老师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</w:t>
      </w:r>
      <w:r>
        <w:rPr>
          <w:rFonts w:ascii="微软雅黑" w:hAnsi="微软雅黑" w:eastAsia="微软雅黑" w:cs="仿宋_GB2312"/>
          <w:kern w:val="0"/>
          <w:sz w:val="24"/>
          <w:u w:val="single"/>
          <w:lang w:bidi="ar"/>
        </w:rPr>
        <w:t xml:space="preserve"> （</w:t>
      </w:r>
      <w:r>
        <w:rPr>
          <w:rFonts w:hint="eastAsia" w:ascii="微软雅黑" w:hAnsi="微软雅黑" w:eastAsia="微软雅黑" w:cs="仿宋_GB2312"/>
          <w:color w:val="FF0000"/>
          <w:kern w:val="0"/>
          <w:sz w:val="24"/>
          <w:lang w:bidi="ar"/>
        </w:rPr>
        <w:t>对方回复情况</w:t>
      </w:r>
      <w:r>
        <w:rPr>
          <w:rFonts w:ascii="微软雅黑" w:hAnsi="微软雅黑" w:eastAsia="微软雅黑" w:cs="仿宋_GB2312"/>
          <w:color w:val="FF0000"/>
          <w:kern w:val="0"/>
          <w:sz w:val="24"/>
          <w:lang w:bidi="ar"/>
        </w:rPr>
        <w:t>）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。</w:t>
      </w:r>
    </w:p>
    <w:p w14:paraId="398258EF">
      <w:pPr>
        <w:widowControl/>
        <w:adjustRightInd w:val="0"/>
        <w:snapToGrid w:val="0"/>
        <w:spacing w:after="200" w:line="276" w:lineRule="auto"/>
        <w:jc w:val="left"/>
        <w:outlineLvl w:val="1"/>
        <w:rPr>
          <w:rFonts w:ascii="微软雅黑" w:hAnsi="微软雅黑" w:eastAsia="微软雅黑" w:cs="仿宋_GB2312"/>
          <w:sz w:val="24"/>
          <w:u w:val="single"/>
        </w:rPr>
      </w:pPr>
      <w:r>
        <w:rPr>
          <w:rFonts w:ascii="微软雅黑" w:hAnsi="微软雅黑" w:eastAsia="微软雅黑" w:cs="仿宋_GB2312"/>
          <w:kern w:val="0"/>
          <w:sz w:val="24"/>
          <w:lang w:bidi="ar"/>
        </w:rPr>
        <w:t>4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、主办单位营业执照涉及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         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关键词,但实际不从事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         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业务，如后期从事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val="en-US" w:eastAsia="zh-CN" w:bidi="ar"/>
        </w:rPr>
        <w:t>网约车</w:t>
      </w:r>
      <w:r>
        <w:rPr>
          <w:rFonts w:hint="eastAsia" w:ascii="微软雅黑" w:hAnsi="微软雅黑" w:eastAsia="微软雅黑" w:cs="仿宋_GB2312"/>
          <w:kern w:val="0"/>
          <w:sz w:val="24"/>
          <w:u w:val="single"/>
          <w:lang w:bidi="ar"/>
        </w:rPr>
        <w:t xml:space="preserve">  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等需办理前置审批的经营活动，我单位将主动联系四川</w:t>
      </w:r>
      <w:r>
        <w:rPr>
          <w:rFonts w:hint="eastAsia" w:ascii="微软雅黑" w:hAnsi="微软雅黑" w:eastAsia="微软雅黑" w:cs="仿宋_GB2312"/>
          <w:kern w:val="0"/>
          <w:sz w:val="24"/>
          <w:lang w:val="en-US" w:eastAsia="zh-CN" w:bidi="ar"/>
        </w:rPr>
        <w:t>省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交通</w:t>
      </w:r>
      <w:r>
        <w:rPr>
          <w:rFonts w:hint="eastAsia" w:ascii="微软雅黑" w:hAnsi="微软雅黑" w:eastAsia="微软雅黑" w:cs="仿宋_GB2312"/>
          <w:kern w:val="0"/>
          <w:sz w:val="24"/>
          <w:lang w:val="en-US" w:eastAsia="zh-CN" w:bidi="ar"/>
        </w:rPr>
        <w:t>运输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管理</w:t>
      </w:r>
      <w:r>
        <w:rPr>
          <w:rFonts w:hint="eastAsia" w:ascii="微软雅黑" w:hAnsi="微软雅黑" w:eastAsia="微软雅黑" w:cs="仿宋_GB2312"/>
          <w:kern w:val="0"/>
          <w:sz w:val="24"/>
          <w:lang w:val="en-US" w:eastAsia="zh-CN" w:bidi="ar"/>
        </w:rPr>
        <w:t>局</w:t>
      </w: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取得《网络预约出租汽车经营许可证》前置审批文件后，再开展经营活动。</w:t>
      </w:r>
      <w:bookmarkStart w:id="0" w:name="_GoBack"/>
      <w:bookmarkEnd w:id="0"/>
    </w:p>
    <w:p w14:paraId="589A9E77">
      <w:pPr>
        <w:widowControl/>
        <w:adjustRightInd w:val="0"/>
        <w:snapToGrid w:val="0"/>
        <w:spacing w:after="200" w:line="276" w:lineRule="auto"/>
        <w:ind w:firstLine="480" w:firstLineChars="200"/>
        <w:jc w:val="left"/>
        <w:outlineLvl w:val="1"/>
        <w:rPr>
          <w:rFonts w:ascii="微软雅黑" w:hAnsi="微软雅黑" w:eastAsia="微软雅黑" w:cs="仿宋_GB2312"/>
          <w:sz w:val="24"/>
        </w:rPr>
      </w:pP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>我单位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3EBE2CAC">
      <w:pPr>
        <w:widowControl/>
        <w:adjustRightInd w:val="0"/>
        <w:snapToGrid w:val="0"/>
        <w:spacing w:after="200" w:line="276" w:lineRule="auto"/>
        <w:jc w:val="left"/>
        <w:outlineLvl w:val="1"/>
        <w:rPr>
          <w:rFonts w:ascii="微软雅黑" w:hAnsi="微软雅黑" w:eastAsia="微软雅黑" w:cs="仿宋_GB2312"/>
          <w:sz w:val="24"/>
        </w:rPr>
      </w:pP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 xml:space="preserve">                                      公司名称（盖章）：</w:t>
      </w:r>
    </w:p>
    <w:p w14:paraId="20C49C7A">
      <w:pPr>
        <w:widowControl/>
        <w:adjustRightInd w:val="0"/>
        <w:snapToGrid w:val="0"/>
        <w:spacing w:after="200" w:line="276" w:lineRule="auto"/>
        <w:jc w:val="center"/>
        <w:outlineLvl w:val="1"/>
        <w:rPr>
          <w:rFonts w:ascii="微软雅黑" w:hAnsi="微软雅黑" w:eastAsia="微软雅黑" w:cs="仿宋_GB2312"/>
          <w:sz w:val="24"/>
        </w:rPr>
      </w:pP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 xml:space="preserve">                          法人签字（盖章）：</w:t>
      </w:r>
    </w:p>
    <w:p w14:paraId="31B3AD91">
      <w:pPr>
        <w:widowControl/>
        <w:adjustRightInd w:val="0"/>
        <w:snapToGrid w:val="0"/>
        <w:spacing w:after="200" w:line="276" w:lineRule="auto"/>
        <w:jc w:val="left"/>
        <w:outlineLvl w:val="1"/>
        <w:rPr>
          <w:rFonts w:ascii="微软雅黑" w:hAnsi="微软雅黑" w:eastAsia="微软雅黑" w:cs="仿宋_GB2312"/>
          <w:sz w:val="24"/>
        </w:rPr>
      </w:pPr>
      <w:r>
        <w:rPr>
          <w:rFonts w:hint="eastAsia" w:ascii="微软雅黑" w:hAnsi="微软雅黑" w:eastAsia="微软雅黑" w:cs="仿宋_GB2312"/>
          <w:kern w:val="0"/>
          <w:sz w:val="24"/>
          <w:lang w:bidi="ar"/>
        </w:rPr>
        <w:t xml:space="preserve">                                       年   月   日</w:t>
      </w:r>
    </w:p>
    <w:p w14:paraId="551664D2">
      <w:pPr>
        <w:widowControl/>
        <w:adjustRightInd w:val="0"/>
        <w:snapToGrid w:val="0"/>
        <w:spacing w:after="200" w:line="276" w:lineRule="auto"/>
        <w:ind w:firstLine="1682" w:firstLineChars="600"/>
        <w:jc w:val="left"/>
        <w:outlineLvl w:val="1"/>
      </w:pP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8"/>
          <w:szCs w:val="28"/>
          <w:lang w:bidi="ar"/>
        </w:rPr>
        <w:t>注：模板中红色部分填写完成后请删除</w:t>
      </w:r>
    </w:p>
    <w:sectPr>
      <w:headerReference w:type="first" r:id="rId6"/>
      <w:headerReference w:type="default" r:id="rId7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2fb11a38-9d15-4983-a753-dd3fe1beed19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2fb11a38-9d15-4983-a753-dd3fe1beed19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BDAB"/>
    <w:multiLevelType w:val="singleLevel"/>
    <w:tmpl w:val="FBFEBD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MjFkMzcyMzU4NmNlODMwM2U5Mjg3ZmFiNmU1N2MifQ=="/>
  </w:docVars>
  <w:rsids>
    <w:rsidRoot w:val="00C1323F"/>
    <w:rsid w:val="00375344"/>
    <w:rsid w:val="00A76592"/>
    <w:rsid w:val="00C1323F"/>
    <w:rsid w:val="00FF0599"/>
    <w:rsid w:val="01160BFC"/>
    <w:rsid w:val="0B952002"/>
    <w:rsid w:val="0F665E24"/>
    <w:rsid w:val="1DE008F5"/>
    <w:rsid w:val="28D75C72"/>
    <w:rsid w:val="2E586A96"/>
    <w:rsid w:val="38A16C4D"/>
    <w:rsid w:val="43497EE7"/>
    <w:rsid w:val="47017063"/>
    <w:rsid w:val="59FE5684"/>
    <w:rsid w:val="5AB3186B"/>
    <w:rsid w:val="61C915C8"/>
    <w:rsid w:val="6E3D4C03"/>
    <w:rsid w:val="78B707B2"/>
    <w:rsid w:val="7DDC1500"/>
    <w:rsid w:val="7DEEF1D3"/>
    <w:rsid w:val="FB5FA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752</Characters>
  <Lines>6</Lines>
  <Paragraphs>1</Paragraphs>
  <TotalTime>29</TotalTime>
  <ScaleCrop>false</ScaleCrop>
  <LinksUpToDate>false</LinksUpToDate>
  <CharactersWithSpaces>882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2023-10-11T01:17:00Z</dcterms:created>
  <dc:creator>Administrator</dc:creator>
  <cp:lastModifiedBy>even</cp:lastModifiedBy>
  <dcterms:modified xsi:type="dcterms:W3CDTF">2026-06-23T17:45:26Z</dcterms:modified>
  <cp:revision>4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7D7678451C554DD6A70A267A3BE7D9D5_12</vt:lpwstr>
  </property>
</Properties>
</file>