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7CD7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游戏</w:t>
      </w:r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516FFE54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507CB574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5B4A1448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0EC463B5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游戏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</w:t>
      </w: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国家</w:t>
      </w:r>
      <w:r>
        <w:rPr>
          <w:rFonts w:hint="eastAsia" w:ascii="微软雅黑" w:hAnsi="微软雅黑" w:cs="仿宋_GB2312"/>
          <w:sz w:val="24"/>
          <w:szCs w:val="24"/>
        </w:rPr>
        <w:t>新闻出版</w:t>
      </w: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署</w:t>
      </w:r>
      <w:r>
        <w:rPr>
          <w:rFonts w:hint="eastAsia" w:ascii="微软雅黑" w:hAnsi="微软雅黑" w:cs="仿宋_GB2312"/>
          <w:sz w:val="24"/>
          <w:szCs w:val="24"/>
        </w:rPr>
        <w:t>取得《游戏版号</w:t>
      </w: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核发单</w:t>
      </w:r>
      <w:r>
        <w:rPr>
          <w:rFonts w:hint="eastAsia" w:ascii="微软雅黑" w:hAnsi="微软雅黑" w:cs="仿宋_GB2312"/>
          <w:sz w:val="24"/>
          <w:szCs w:val="24"/>
        </w:rPr>
        <w:t>》前置审批文件后，再开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</w:rPr>
        <w:t>展经营活动。</w:t>
      </w:r>
    </w:p>
    <w:p w14:paraId="1F31D53F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55CE981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71ADB21F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2F97548F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5B93D12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p w14:paraId="00CE87ED"/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1abe895-96f3-4e71-acae-6659e69496f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1abe895-96f3-4e71-acae-6659e69496f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15"/>
    <w:rsid w:val="000231D3"/>
    <w:rsid w:val="001429C3"/>
    <w:rsid w:val="00224DCD"/>
    <w:rsid w:val="00417A15"/>
    <w:rsid w:val="00487038"/>
    <w:rsid w:val="006007CC"/>
    <w:rsid w:val="00873BAC"/>
    <w:rsid w:val="00A30298"/>
    <w:rsid w:val="00AD016B"/>
    <w:rsid w:val="00E51627"/>
    <w:rsid w:val="6B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Lines>5</Lines>
  <Paragraphs>1</Paragraphs>
  <TotalTime>4</TotalTime>
  <ScaleCrop>false</ScaleCrop>
  <LinksUpToDate>false</LinksUpToDate>
  <CharactersWithSpaces>726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2023-10-24T10:49:00Z</dcterms:created>
  <dc:creator>yhq</dc:creator>
  <cp:lastModifiedBy>even</cp:lastModifiedBy>
  <dcterms:modified xsi:type="dcterms:W3CDTF">2026-06-23T17:02:58Z</dcterms:modified>
  <cp:revision>6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0AF82DA4114BB3EBC24B3A6AC207B181_42</vt:lpwstr>
  </property>
</Properties>
</file>